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037" w:rsidRPr="0011603C" w:rsidRDefault="001D0BD7">
      <w:r w:rsidRPr="001D0BD7">
        <w:rPr>
          <w:rFonts w:ascii="Times New Roman" w:hAnsi="Times New Roman" w:cs="Times New Roman"/>
          <w:sz w:val="24"/>
          <w:szCs w:val="24"/>
        </w:rPr>
        <w:t xml:space="preserve">The Alexander Hamilton Institute </w:t>
      </w:r>
      <w:r>
        <w:rPr>
          <w:rFonts w:ascii="Times New Roman" w:hAnsi="Times New Roman" w:cs="Times New Roman"/>
          <w:sz w:val="24"/>
          <w:szCs w:val="24"/>
        </w:rPr>
        <w:t xml:space="preserve">for the Study of Western Civilization (AHI) </w:t>
      </w:r>
      <w:r w:rsidRPr="001D0BD7">
        <w:rPr>
          <w:rFonts w:ascii="Times New Roman" w:hAnsi="Times New Roman" w:cs="Times New Roman"/>
          <w:sz w:val="24"/>
          <w:szCs w:val="24"/>
        </w:rPr>
        <w:t>resides in a</w:t>
      </w:r>
      <w:r>
        <w:rPr>
          <w:rFonts w:ascii="Times New Roman" w:hAnsi="Times New Roman" w:cs="Times New Roman"/>
          <w:sz w:val="24"/>
          <w:szCs w:val="24"/>
        </w:rPr>
        <w:t xml:space="preserve"> historic Federal-style mansion, completed in 1832 by </w:t>
      </w:r>
      <w:proofErr w:type="spellStart"/>
      <w:r w:rsidRPr="001D0BD7">
        <w:rPr>
          <w:rFonts w:ascii="Times New Roman" w:hAnsi="Times New Roman" w:cs="Times New Roman"/>
          <w:sz w:val="24"/>
          <w:szCs w:val="24"/>
        </w:rPr>
        <w:t>Othniel</w:t>
      </w:r>
      <w:proofErr w:type="spellEnd"/>
      <w:r w:rsidRPr="001D0BD7">
        <w:rPr>
          <w:rFonts w:ascii="Times New Roman" w:hAnsi="Times New Roman" w:cs="Times New Roman"/>
          <w:sz w:val="24"/>
          <w:szCs w:val="24"/>
        </w:rPr>
        <w:t xml:space="preserve"> Williams (1787-1832), a </w:t>
      </w:r>
      <w:r>
        <w:rPr>
          <w:rFonts w:ascii="Times New Roman" w:hAnsi="Times New Roman" w:cs="Times New Roman"/>
          <w:sz w:val="24"/>
          <w:szCs w:val="24"/>
        </w:rPr>
        <w:t xml:space="preserve">lawyer and </w:t>
      </w:r>
      <w:r w:rsidRPr="001D0BD7">
        <w:rPr>
          <w:rFonts w:ascii="Times New Roman" w:hAnsi="Times New Roman" w:cs="Times New Roman"/>
          <w:sz w:val="24"/>
          <w:szCs w:val="24"/>
        </w:rPr>
        <w:t>graduate of Yale University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D0BD7">
        <w:rPr>
          <w:rFonts w:ascii="Times New Roman" w:hAnsi="Times New Roman" w:cs="Times New Roman"/>
          <w:sz w:val="24"/>
          <w:szCs w:val="24"/>
        </w:rPr>
        <w:t xml:space="preserve"> </w:t>
      </w:r>
      <w:r w:rsidR="009D525C" w:rsidRPr="009D525C">
        <w:rPr>
          <w:rFonts w:ascii="Times New Roman" w:hAnsi="Times New Roman" w:cs="Times New Roman"/>
          <w:sz w:val="24"/>
          <w:szCs w:val="24"/>
        </w:rPr>
        <w:t xml:space="preserve">On 11 September, </w:t>
      </w:r>
      <w:r>
        <w:rPr>
          <w:rFonts w:ascii="Times New Roman" w:hAnsi="Times New Roman" w:cs="Times New Roman"/>
          <w:sz w:val="24"/>
          <w:szCs w:val="24"/>
        </w:rPr>
        <w:t xml:space="preserve">AHI Charter Fellow </w:t>
      </w:r>
      <w:r w:rsidR="009D525C" w:rsidRPr="009D525C">
        <w:rPr>
          <w:rFonts w:ascii="Times New Roman" w:hAnsi="Times New Roman" w:cs="Times New Roman"/>
          <w:sz w:val="24"/>
          <w:szCs w:val="24"/>
        </w:rPr>
        <w:t>Robert Paquette, received a long distance phone call from Louisville</w:t>
      </w:r>
      <w:r w:rsidR="009D525C">
        <w:rPr>
          <w:rFonts w:ascii="Times New Roman" w:hAnsi="Times New Roman" w:cs="Times New Roman"/>
          <w:sz w:val="24"/>
          <w:szCs w:val="24"/>
        </w:rPr>
        <w:t>,</w:t>
      </w:r>
      <w:r w:rsidR="009D525C" w:rsidRPr="009D525C">
        <w:rPr>
          <w:rFonts w:ascii="Times New Roman" w:hAnsi="Times New Roman" w:cs="Times New Roman"/>
          <w:sz w:val="24"/>
          <w:szCs w:val="24"/>
        </w:rPr>
        <w:t xml:space="preserve"> Kentucky. </w:t>
      </w:r>
      <w:r w:rsidR="009D525C">
        <w:rPr>
          <w:rFonts w:ascii="Times New Roman" w:hAnsi="Times New Roman" w:cs="Times New Roman"/>
          <w:sz w:val="24"/>
          <w:szCs w:val="24"/>
        </w:rPr>
        <w:t>The caller knew</w:t>
      </w:r>
      <w:r>
        <w:rPr>
          <w:rFonts w:ascii="Times New Roman" w:hAnsi="Times New Roman" w:cs="Times New Roman"/>
          <w:sz w:val="24"/>
          <w:szCs w:val="24"/>
        </w:rPr>
        <w:t xml:space="preserve"> of the history of the building</w:t>
      </w:r>
      <w:r w:rsidR="00493037">
        <w:rPr>
          <w:rFonts w:ascii="Times New Roman" w:hAnsi="Times New Roman" w:cs="Times New Roman"/>
          <w:sz w:val="24"/>
          <w:szCs w:val="24"/>
        </w:rPr>
        <w:t>, and i</w:t>
      </w:r>
      <w:r>
        <w:rPr>
          <w:rFonts w:ascii="Times New Roman" w:hAnsi="Times New Roman" w:cs="Times New Roman"/>
          <w:sz w:val="24"/>
          <w:szCs w:val="24"/>
        </w:rPr>
        <w:t xml:space="preserve">n the mid-twentieth century, his family had come into possession of two </w:t>
      </w:r>
      <w:r w:rsidR="00493037">
        <w:rPr>
          <w:rFonts w:ascii="Times New Roman" w:hAnsi="Times New Roman" w:cs="Times New Roman"/>
          <w:sz w:val="24"/>
          <w:szCs w:val="24"/>
        </w:rPr>
        <w:t xml:space="preserve">ornately carved </w:t>
      </w:r>
      <w:r>
        <w:rPr>
          <w:rFonts w:ascii="Times New Roman" w:hAnsi="Times New Roman" w:cs="Times New Roman"/>
          <w:sz w:val="24"/>
          <w:szCs w:val="24"/>
        </w:rPr>
        <w:t xml:space="preserve">antique chairs </w:t>
      </w:r>
      <w:r w:rsidR="009D525C" w:rsidRPr="009D525C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 xml:space="preserve">had once </w:t>
      </w:r>
      <w:r w:rsidR="009D525C" w:rsidRPr="009D525C">
        <w:rPr>
          <w:rFonts w:ascii="Times New Roman" w:hAnsi="Times New Roman" w:cs="Times New Roman"/>
          <w:sz w:val="24"/>
          <w:szCs w:val="24"/>
        </w:rPr>
        <w:t xml:space="preserve">resided in the house from about 1850 until </w:t>
      </w:r>
      <w:r w:rsidR="00493037">
        <w:rPr>
          <w:rFonts w:ascii="Times New Roman" w:hAnsi="Times New Roman" w:cs="Times New Roman"/>
          <w:sz w:val="24"/>
          <w:szCs w:val="24"/>
        </w:rPr>
        <w:t xml:space="preserve">before World War II.  In 1943, </w:t>
      </w:r>
      <w:r w:rsidR="00C65CA9">
        <w:rPr>
          <w:rFonts w:ascii="Times New Roman" w:hAnsi="Times New Roman" w:cs="Times New Roman"/>
          <w:sz w:val="24"/>
          <w:szCs w:val="24"/>
        </w:rPr>
        <w:t xml:space="preserve">the </w:t>
      </w:r>
      <w:r w:rsidR="00493037">
        <w:rPr>
          <w:rFonts w:ascii="Times New Roman" w:hAnsi="Times New Roman" w:cs="Times New Roman"/>
          <w:sz w:val="24"/>
          <w:szCs w:val="24"/>
        </w:rPr>
        <w:t>grandparents</w:t>
      </w:r>
      <w:r w:rsidR="00C65CA9">
        <w:rPr>
          <w:rFonts w:ascii="Times New Roman" w:hAnsi="Times New Roman" w:cs="Times New Roman"/>
          <w:sz w:val="24"/>
          <w:szCs w:val="24"/>
        </w:rPr>
        <w:t xml:space="preserve"> of the </w:t>
      </w:r>
      <w:r w:rsidR="006F64BB">
        <w:rPr>
          <w:rFonts w:ascii="Times New Roman" w:hAnsi="Times New Roman" w:cs="Times New Roman"/>
          <w:sz w:val="24"/>
          <w:szCs w:val="24"/>
        </w:rPr>
        <w:t xml:space="preserve">caller’s </w:t>
      </w:r>
      <w:r w:rsidR="00C65CA9">
        <w:rPr>
          <w:rFonts w:ascii="Times New Roman" w:hAnsi="Times New Roman" w:cs="Times New Roman"/>
          <w:sz w:val="24"/>
          <w:szCs w:val="24"/>
        </w:rPr>
        <w:t>wife’s</w:t>
      </w:r>
      <w:r w:rsidR="00493037">
        <w:rPr>
          <w:rFonts w:ascii="Times New Roman" w:hAnsi="Times New Roman" w:cs="Times New Roman"/>
          <w:sz w:val="24"/>
          <w:szCs w:val="24"/>
        </w:rPr>
        <w:t xml:space="preserve">, both from upstate New York, purchased the </w:t>
      </w:r>
      <w:r w:rsidR="00C65CA9">
        <w:rPr>
          <w:rFonts w:ascii="Times New Roman" w:hAnsi="Times New Roman" w:cs="Times New Roman"/>
          <w:sz w:val="24"/>
          <w:szCs w:val="24"/>
        </w:rPr>
        <w:t xml:space="preserve">antique </w:t>
      </w:r>
      <w:r w:rsidR="00493037">
        <w:rPr>
          <w:rFonts w:ascii="Times New Roman" w:hAnsi="Times New Roman" w:cs="Times New Roman"/>
          <w:sz w:val="24"/>
          <w:szCs w:val="24"/>
        </w:rPr>
        <w:t>chairs.</w:t>
      </w:r>
    </w:p>
    <w:p w:rsidR="00C65CA9" w:rsidRDefault="00C65CA9">
      <w:pPr>
        <w:rPr>
          <w:rFonts w:ascii="Times New Roman" w:hAnsi="Times New Roman" w:cs="Times New Roman"/>
          <w:sz w:val="24"/>
          <w:szCs w:val="24"/>
        </w:rPr>
      </w:pPr>
    </w:p>
    <w:p w:rsidR="00493037" w:rsidRDefault="00527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1900, Alice Gordon Root married Thomas Flint Nichols, Assistant Professor of Mathematics at Hamilton College.  In a letter</w:t>
      </w:r>
      <w:r w:rsidR="00C65CA9">
        <w:rPr>
          <w:rFonts w:ascii="Times New Roman" w:hAnsi="Times New Roman" w:cs="Times New Roman"/>
          <w:sz w:val="24"/>
          <w:szCs w:val="24"/>
        </w:rPr>
        <w:t xml:space="preserve"> </w:t>
      </w:r>
      <w:r w:rsidR="00493037">
        <w:rPr>
          <w:rFonts w:ascii="Times New Roman" w:hAnsi="Times New Roman" w:cs="Times New Roman"/>
          <w:sz w:val="24"/>
          <w:szCs w:val="24"/>
        </w:rPr>
        <w:t>dated 29 October 1945</w:t>
      </w:r>
      <w:r>
        <w:rPr>
          <w:rFonts w:ascii="Times New Roman" w:hAnsi="Times New Roman" w:cs="Times New Roman"/>
          <w:sz w:val="24"/>
          <w:szCs w:val="24"/>
        </w:rPr>
        <w:t xml:space="preserve"> from Auburn, New York, Mrs. Nichols, formerly of Clinton,</w:t>
      </w:r>
      <w:r w:rsidR="00493037">
        <w:rPr>
          <w:rFonts w:ascii="Times New Roman" w:hAnsi="Times New Roman" w:cs="Times New Roman"/>
          <w:sz w:val="24"/>
          <w:szCs w:val="24"/>
        </w:rPr>
        <w:t xml:space="preserve"> describ</w:t>
      </w:r>
      <w:r>
        <w:rPr>
          <w:rFonts w:ascii="Times New Roman" w:hAnsi="Times New Roman" w:cs="Times New Roman"/>
          <w:sz w:val="24"/>
          <w:szCs w:val="24"/>
        </w:rPr>
        <w:t>es the provenance of the chairs:</w:t>
      </w:r>
      <w:r w:rsidR="00493037">
        <w:rPr>
          <w:rFonts w:ascii="Times New Roman" w:hAnsi="Times New Roman" w:cs="Times New Roman"/>
          <w:sz w:val="24"/>
          <w:szCs w:val="24"/>
        </w:rPr>
        <w:t xml:space="preserve">  “As I understand</w:t>
      </w:r>
      <w:r w:rsidR="0028028D">
        <w:rPr>
          <w:rFonts w:ascii="Times New Roman" w:hAnsi="Times New Roman" w:cs="Times New Roman"/>
          <w:sz w:val="24"/>
          <w:szCs w:val="24"/>
        </w:rPr>
        <w:t xml:space="preserve"> it,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037">
        <w:rPr>
          <w:rFonts w:ascii="Times New Roman" w:hAnsi="Times New Roman" w:cs="Times New Roman"/>
          <w:sz w:val="24"/>
          <w:szCs w:val="24"/>
        </w:rPr>
        <w:t xml:space="preserve">the chairs were a part of the furnishings of what was known as the </w:t>
      </w:r>
      <w:proofErr w:type="spellStart"/>
      <w:r w:rsidR="00493037">
        <w:rPr>
          <w:rFonts w:ascii="Times New Roman" w:hAnsi="Times New Roman" w:cs="Times New Roman"/>
          <w:sz w:val="24"/>
          <w:szCs w:val="24"/>
        </w:rPr>
        <w:t>Othniel</w:t>
      </w:r>
      <w:proofErr w:type="spellEnd"/>
      <w:r w:rsidR="00493037">
        <w:rPr>
          <w:rFonts w:ascii="Times New Roman" w:hAnsi="Times New Roman" w:cs="Times New Roman"/>
          <w:sz w:val="24"/>
          <w:szCs w:val="24"/>
        </w:rPr>
        <w:t xml:space="preserve"> Williams house in Clinton, N. Y.</w:t>
      </w:r>
      <w:r w:rsidR="00C65CA9">
        <w:rPr>
          <w:rFonts w:ascii="Times New Roman" w:hAnsi="Times New Roman" w:cs="Times New Roman"/>
          <w:sz w:val="24"/>
          <w:szCs w:val="24"/>
        </w:rPr>
        <w:t xml:space="preserve"> and were purchased about 1850.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5CA9">
        <w:rPr>
          <w:rFonts w:ascii="Times New Roman" w:hAnsi="Times New Roman" w:cs="Times New Roman"/>
          <w:sz w:val="24"/>
          <w:szCs w:val="24"/>
        </w:rPr>
        <w:t xml:space="preserve">Mr. Williams was an important personage </w:t>
      </w:r>
      <w:r w:rsidR="006F64BB">
        <w:rPr>
          <w:rFonts w:ascii="Times New Roman" w:hAnsi="Times New Roman" w:cs="Times New Roman"/>
          <w:sz w:val="24"/>
          <w:szCs w:val="24"/>
        </w:rPr>
        <w:t xml:space="preserve">in the village </w:t>
      </w:r>
      <w:r w:rsidR="00C65CA9">
        <w:rPr>
          <w:rFonts w:ascii="Times New Roman" w:hAnsi="Times New Roman" w:cs="Times New Roman"/>
          <w:sz w:val="24"/>
          <w:szCs w:val="24"/>
        </w:rPr>
        <w:t xml:space="preserve">[of Clinton], was Treasurer of Hamilton College for many years and his house, partly because of its size, </w:t>
      </w:r>
      <w:proofErr w:type="gramStart"/>
      <w:r w:rsidR="00C65CA9">
        <w:rPr>
          <w:rFonts w:ascii="Times New Roman" w:hAnsi="Times New Roman" w:cs="Times New Roman"/>
          <w:sz w:val="24"/>
          <w:szCs w:val="24"/>
        </w:rPr>
        <w:t>was</w:t>
      </w:r>
      <w:proofErr w:type="gramEnd"/>
      <w:r w:rsidR="00C65CA9">
        <w:rPr>
          <w:rFonts w:ascii="Times New Roman" w:hAnsi="Times New Roman" w:cs="Times New Roman"/>
          <w:sz w:val="24"/>
          <w:szCs w:val="24"/>
        </w:rPr>
        <w:t xml:space="preserve"> the social center of the village.”  A granddaughter of </w:t>
      </w:r>
      <w:proofErr w:type="spellStart"/>
      <w:r w:rsidR="00C65CA9">
        <w:rPr>
          <w:rFonts w:ascii="Times New Roman" w:hAnsi="Times New Roman" w:cs="Times New Roman"/>
          <w:sz w:val="24"/>
          <w:szCs w:val="24"/>
        </w:rPr>
        <w:t>Othniel</w:t>
      </w:r>
      <w:proofErr w:type="spellEnd"/>
      <w:r w:rsidR="00C65CA9">
        <w:rPr>
          <w:rFonts w:ascii="Times New Roman" w:hAnsi="Times New Roman" w:cs="Times New Roman"/>
          <w:sz w:val="24"/>
          <w:szCs w:val="24"/>
        </w:rPr>
        <w:t xml:space="preserve"> Williams sold the chairs to the Nichols family in the late 1930s as part of the settlement of the estate.</w:t>
      </w:r>
    </w:p>
    <w:p w:rsidR="00C65CA9" w:rsidRDefault="00C65CA9">
      <w:pPr>
        <w:rPr>
          <w:rFonts w:ascii="Times New Roman" w:hAnsi="Times New Roman" w:cs="Times New Roman"/>
          <w:sz w:val="24"/>
          <w:szCs w:val="24"/>
        </w:rPr>
      </w:pPr>
    </w:p>
    <w:p w:rsidR="00C65CA9" w:rsidRDefault="006F6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chairs arrived at the AHI on 10 November. </w:t>
      </w:r>
      <w:r w:rsidR="00C65CA9">
        <w:rPr>
          <w:rFonts w:ascii="Times New Roman" w:hAnsi="Times New Roman" w:cs="Times New Roman"/>
          <w:sz w:val="24"/>
          <w:szCs w:val="24"/>
        </w:rPr>
        <w:t>When properly reconditioned, the</w:t>
      </w:r>
      <w:r>
        <w:rPr>
          <w:rFonts w:ascii="Times New Roman" w:hAnsi="Times New Roman" w:cs="Times New Roman"/>
          <w:sz w:val="24"/>
          <w:szCs w:val="24"/>
        </w:rPr>
        <w:t>y</w:t>
      </w:r>
      <w:r w:rsidR="00C65CA9">
        <w:rPr>
          <w:rFonts w:ascii="Times New Roman" w:hAnsi="Times New Roman" w:cs="Times New Roman"/>
          <w:sz w:val="24"/>
          <w:szCs w:val="24"/>
        </w:rPr>
        <w:t xml:space="preserve"> will sit proudly in the Eugene D. Genovese and Elizabeth Fox-Genovese Reading Room.</w:t>
      </w:r>
    </w:p>
    <w:p w:rsidR="00E10856" w:rsidRDefault="009D525C">
      <w:pPr>
        <w:rPr>
          <w:rFonts w:ascii="Times New Roman" w:hAnsi="Times New Roman" w:cs="Times New Roman"/>
          <w:sz w:val="24"/>
          <w:szCs w:val="24"/>
        </w:rPr>
      </w:pPr>
      <w:r w:rsidRPr="009D525C">
        <w:rPr>
          <w:rFonts w:ascii="Times New Roman" w:hAnsi="Times New Roman" w:cs="Times New Roman"/>
          <w:sz w:val="24"/>
          <w:szCs w:val="24"/>
        </w:rPr>
        <w:br/>
      </w:r>
      <w:r w:rsidRPr="009D525C">
        <w:rPr>
          <w:rFonts w:ascii="Times New Roman" w:hAnsi="Times New Roman" w:cs="Times New Roman"/>
          <w:sz w:val="24"/>
          <w:szCs w:val="24"/>
        </w:rPr>
        <w:br/>
      </w:r>
      <w:r w:rsidRPr="009D525C">
        <w:rPr>
          <w:rFonts w:ascii="Times New Roman" w:hAnsi="Times New Roman" w:cs="Times New Roman"/>
          <w:sz w:val="24"/>
          <w:szCs w:val="24"/>
        </w:rPr>
        <w:lastRenderedPageBreak/>
        <w:br/>
      </w:r>
      <w:bookmarkStart w:id="0" w:name="_GoBack"/>
      <w:r w:rsidR="00E108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2050" cy="5324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0856" w:rsidRDefault="00E10856">
      <w:pPr>
        <w:rPr>
          <w:rFonts w:ascii="Times New Roman" w:hAnsi="Times New Roman" w:cs="Times New Roman"/>
          <w:sz w:val="24"/>
          <w:szCs w:val="24"/>
        </w:rPr>
      </w:pPr>
    </w:p>
    <w:p w:rsidR="00E10856" w:rsidRDefault="00E10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5153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56" w:rsidRDefault="00E10856">
      <w:pPr>
        <w:rPr>
          <w:rFonts w:ascii="Times New Roman" w:hAnsi="Times New Roman" w:cs="Times New Roman"/>
          <w:sz w:val="24"/>
          <w:szCs w:val="24"/>
        </w:rPr>
      </w:pPr>
    </w:p>
    <w:p w:rsidR="009D525C" w:rsidRPr="009D525C" w:rsidRDefault="00E10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3810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25C" w:rsidRPr="009D525C">
        <w:rPr>
          <w:rFonts w:ascii="Times New Roman" w:hAnsi="Times New Roman" w:cs="Times New Roman"/>
          <w:sz w:val="24"/>
          <w:szCs w:val="24"/>
        </w:rPr>
        <w:br/>
        <w:t xml:space="preserve">    </w:t>
      </w:r>
    </w:p>
    <w:sectPr w:rsidR="009D525C" w:rsidRPr="009D5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25C"/>
    <w:rsid w:val="0011603C"/>
    <w:rsid w:val="001D0BD7"/>
    <w:rsid w:val="0028028D"/>
    <w:rsid w:val="00493037"/>
    <w:rsid w:val="00527A61"/>
    <w:rsid w:val="005743B7"/>
    <w:rsid w:val="005939E7"/>
    <w:rsid w:val="006B2A64"/>
    <w:rsid w:val="006F64BB"/>
    <w:rsid w:val="009D525C"/>
    <w:rsid w:val="00B74D59"/>
    <w:rsid w:val="00C65CA9"/>
    <w:rsid w:val="00E1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9D525C"/>
  </w:style>
  <w:style w:type="paragraph" w:styleId="BalloonText">
    <w:name w:val="Balloon Text"/>
    <w:basedOn w:val="Normal"/>
    <w:link w:val="BalloonTextChar"/>
    <w:uiPriority w:val="99"/>
    <w:semiHidden/>
    <w:unhideWhenUsed/>
    <w:rsid w:val="00E108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9D525C"/>
  </w:style>
  <w:style w:type="paragraph" w:styleId="BalloonText">
    <w:name w:val="Balloon Text"/>
    <w:basedOn w:val="Normal"/>
    <w:link w:val="BalloonTextChar"/>
    <w:uiPriority w:val="99"/>
    <w:semiHidden/>
    <w:unhideWhenUsed/>
    <w:rsid w:val="00E108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Owner</cp:lastModifiedBy>
  <cp:revision>2</cp:revision>
  <dcterms:created xsi:type="dcterms:W3CDTF">2015-11-17T03:37:00Z</dcterms:created>
  <dcterms:modified xsi:type="dcterms:W3CDTF">2015-11-17T03:37:00Z</dcterms:modified>
</cp:coreProperties>
</file>